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widowControl/>
        <w:spacing w:after="100" w:line="269" w:lineRule="auto" w:before="0"/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Formularz klauzuli informacyjnej:</w:t>
      </w:r>
    </w:p>
    <w:p>
      <w:pPr>
        <w:pStyle w:val="Title"/>
        <w:keepNext/>
        <w:keepLines w:val="0"/>
        <w:widowControl/>
        <w:spacing w:after="180" w:line="269" w:lineRule="auto" w:before="0"/>
        <w:jc w:val="left"/>
        <w:rPr>
          <w:rFonts w:ascii="Arial" w:cs="Arial" w:hAnsi="Arial" w:eastAsia="Arial"/>
          <w:b w:val="1"/>
          <w:bCs w:val="1"/>
        </w:rPr>
        <w:outlineLvl w:val="0"/>
      </w:pP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Informacje dotycz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ą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ce przetwarzania danych osobowych dla uczestnik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ó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w projekt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ó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 xml:space="preserve">w 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Fonts w:ascii="Arial" w:cs="Arial" w:hAnsi="Arial" w:eastAsia="Arial"/>
        </w:r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Zgodnie z art. 13 ust. 1 i ust. 2 oraz art. 14 ust. 1 i ust. 2 Rozporz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dzenia UE nr 2016/679 o ochronie danych osobowych ("RODO") informujemy,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e: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Fonts w:ascii="Arial" w:cs="Arial" w:hAnsi="Arial" w:eastAsia="Arial"/>
          <w:b w:val="1"/>
          <w:bCs w:val="1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Administrator danych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Fonts w:ascii="Arial" w:cs="Arial" w:hAnsi="Arial" w:eastAsia="Arial"/>
        </w:r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Administratorem danych osobowych jest Zarz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 Wojew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dztwa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skiego pe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cy rol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Instytucji Zarz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dzaj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cej programu Fundusze Europejskie dla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skiego 2021-2027 (IZ FE SL).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Fonts w:ascii="Arial" w:cs="Arial" w:hAnsi="Arial" w:eastAsia="Arial"/>
        </w:r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Dane osobowe przetwarzane s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 Urz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dzie Marsza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kowskim Wojew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dztwa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skiego.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Siedziba administratora znajduje si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 Katowicach przy ul. Ligonia 46, tel. +48 (32) 20 78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888 (centrala), e-mail: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begin" w:fldLock="0"/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instrText xml:space="preserve"> HYPERLINK "mailto:kancelaria@slaskie.pl"</w:instrTex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separate" w:fldLock="0"/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>kancelaria@slaskie.pl</w:t>
      </w:r>
      <w:r>
        <w:rPr>
          <w:rFonts w:ascii="Arial" w:hAnsi="Arial"/>
          <w:color w:val="000000"/>
          <w:sz w:val="22"/>
          <w:lang w:val="pl-PL" w:eastAsia="pl-PL" w:bidi="pl-PL"/>
        </w:rPr>
        <w:fldChar w:fldCharType="end" w:fldLock="0"/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Informacje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kontaktu w formie elektronicznej znajduj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na stronie </w:t>
      </w:r>
      <w:r>
        <w:rPr>
          <w:rStyle w:val="Hyperlink.1"/>
          <w:rFonts w:ascii="Arial" w:hAnsi="Arial"/>
          <w:color w:val="000000"/>
          <w:sz w:val="22"/>
          <w:lang w:val="pl-PL" w:eastAsia="pl-PL" w:bidi="pl-PL"/>
        </w:rPr>
        <w:fldChar w:fldCharType="begin" w:fldLock="0"/>
      </w:r>
      <w:r>
        <w:rPr>
          <w:rStyle w:val="Hyperlink.1"/>
          <w:rFonts w:ascii="Arial" w:hAnsi="Arial"/>
          <w:color w:val="000000"/>
          <w:sz w:val="22"/>
          <w:lang w:val="pl-PL" w:eastAsia="pl-PL" w:bidi="pl-PL"/>
        </w:rPr>
        <w:instrText xml:space="preserve"> HYPERLINK "https://bip.slaskie.pl/"</w:instrText>
      </w:r>
      <w:r>
        <w:rPr>
          <w:rStyle w:val="Hyperlink.1"/>
          <w:rFonts w:ascii="Arial" w:hAnsi="Arial"/>
          <w:color w:val="000000"/>
          <w:sz w:val="22"/>
          <w:lang w:val="pl-PL" w:eastAsia="pl-PL" w:bidi="pl-PL"/>
        </w:rPr>
        <w:fldChar w:fldCharType="separate" w:fldLock="0"/>
      </w:r>
      <w:r>
        <w:rPr>
          <w:rStyle w:val="Hyperlink.1"/>
          <w:rFonts w:ascii="Arial" w:hAnsi="Arial"/>
          <w:color w:val="000000"/>
          <w:sz w:val="22"/>
          <w:rtl w:val="0"/>
          <w:lang w:val="pl-PL" w:eastAsia="pl-PL" w:bidi="pl-PL"/>
        </w:rPr>
        <w:t>https://bip.slaskie.pl/</w:t>
      </w:r>
      <w:r>
        <w:rPr>
          <w:rFonts w:ascii="Arial" w:hAnsi="Arial"/>
          <w:color w:val="000000"/>
          <w:sz w:val="22"/>
          <w:lang w:val="pl-PL" w:eastAsia="pl-PL" w:bidi="pl-PL"/>
        </w:rPr>
        <w:fldChar w:fldCharType="end" w:fldLock="0"/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Inspektor ochrony</w:t>
      </w:r>
      <w:r>
        <w:rPr>
          <w:rStyle w:val="Brak"/>
          <w:rFonts w:ascii="Arial" w:hAnsi="Arial"/>
          <w:b/>
          <w:color w:val="000000"/>
          <w:sz w:val="24"/>
          <w:rtl w:val="0"/>
          <w:lang w:val="pl-PL" w:eastAsia="pl-PL" w:bidi="pl-PL"/>
        </w:rPr>
        <w:t xml:space="preserve"> 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danych osobowych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Zosta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ł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wyznaczony inspektor ochrony danych.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Adres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e-mail do kontaktu z inspektorem: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begin" w:fldLock="0"/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instrText xml:space="preserve"> HYPERLINK "mailto:daneosobowe@slaskie.pl"</w:instrTex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separate" w:fldLock="0"/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>daneosobowe@slaskie.pl</w:t>
      </w:r>
      <w:r>
        <w:rPr>
          <w:rFonts w:ascii="Arial" w:hAnsi="Arial"/>
          <w:color w:val="000000"/>
          <w:sz w:val="22"/>
          <w:lang w:val="pl-PL" w:eastAsia="pl-PL" w:bidi="pl-PL"/>
        </w:rPr>
        <w:fldChar w:fldCharType="end" w:fldLock="0"/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. Pozosta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 formy kontaktu 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mo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liwe przy pomocy adres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podanych powy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ej.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Aktualne dane teleadresowe inspektora, w tym numer telefonu znajduj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begin" w:fldLock="0"/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instrText xml:space="preserve"> HYPERLINK "https://bip.slaskie.pl/urzad_marszalkowski/ksiazka-teleadresowa.html?address_book_level=278"</w:instrText>
      </w:r>
      <w:r>
        <w:rPr>
          <w:rStyle w:val="Hyperlink.0"/>
          <w:rFonts w:ascii="Arial" w:hAnsi="Arial"/>
          <w:color w:val="000000"/>
          <w:sz w:val="22"/>
          <w:lang w:val="pl-PL" w:eastAsia="pl-PL" w:bidi="pl-PL"/>
        </w:rPr>
        <w:fldChar w:fldCharType="separate" w:fldLock="0"/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>ksi</w:t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>ąż</w:t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>ce teleadresowej</w:t>
      </w:r>
      <w:r>
        <w:rPr>
          <w:rFonts w:ascii="Arial" w:hAnsi="Arial"/>
          <w:color w:val="000000"/>
          <w:sz w:val="22"/>
          <w:lang w:val="pl-PL" w:eastAsia="pl-PL" w:bidi="pl-PL"/>
        </w:rPr>
        <w:fldChar w:fldCharType="end" w:fldLock="0"/>
      </w:r>
      <w:r>
        <w:rPr>
          <w:rStyle w:val="Hyperlink.0"/>
          <w:rFonts w:ascii="Arial" w:hAnsi="Arial"/>
          <w:color w:val="000000"/>
          <w:sz w:val="22"/>
          <w:rtl w:val="0"/>
          <w:lang w:val="pl-PL" w:eastAsia="pl-PL" w:bidi="pl-PL"/>
        </w:rPr>
        <w:t xml:space="preserve"> BIP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Cele i podstawy prawne przetwarzania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przetwarzamy w 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zku z realizacj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zada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w ramach programu Fundusze Europejskie dla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skiego 2021-2027 (FE SL). 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przetwarzamy w celach:</w:t>
      </w:r>
    </w:p>
    <w:p>
      <w:pPr>
        <w:keepNext w:val="0"/>
        <w:keepLines w:val="0"/>
        <w:widowControl/>
        <w:numPr>
          <w:ilvl w:val="0"/>
          <w:numId w:val="2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wdro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enia i zarz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dzania programem,</w:t>
      </w:r>
    </w:p>
    <w:p>
      <w:pPr>
        <w:keepNext w:val="0"/>
        <w:keepLines w:val="0"/>
        <w:widowControl/>
        <w:numPr>
          <w:ilvl w:val="0"/>
          <w:numId w:val="2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zanych z wydatkowaniem i rozliczeniem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rodk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europejskich w ramach programu, w tym z potwierdzeniem kwalifikowalno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wydatk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w,</w:t>
      </w:r>
    </w:p>
    <w:p>
      <w:pPr>
        <w:keepNext w:val="0"/>
        <w:keepLines w:val="0"/>
        <w:widowControl/>
        <w:numPr>
          <w:ilvl w:val="0"/>
          <w:numId w:val="2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prowadzenia bada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ewaluacyjnych, ekspertyz i analiz,</w:t>
      </w:r>
    </w:p>
    <w:p>
      <w:pPr>
        <w:keepNext w:val="0"/>
        <w:keepLines w:val="0"/>
        <w:widowControl/>
        <w:numPr>
          <w:ilvl w:val="0"/>
          <w:numId w:val="2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zanych z zapobieganiem wyst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pienia nieprawid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owo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ci, wykrywaniem i korygowaniem nieprawid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owo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ci w wydatkowaniu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rodk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europejskich, ochron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interesu finansowego Unii Europejskiej,</w:t>
      </w:r>
    </w:p>
    <w:p>
      <w:pPr>
        <w:keepNext w:val="0"/>
        <w:keepLines w:val="0"/>
        <w:widowControl/>
        <w:numPr>
          <w:ilvl w:val="0"/>
          <w:numId w:val="2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zanych z zapewnianiem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ki audytu.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przetwarzamy poniewa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:</w:t>
      </w:r>
    </w:p>
    <w:p>
      <w:pPr>
        <w:keepNext w:val="0"/>
        <w:keepLines w:val="0"/>
        <w:widowControl/>
        <w:numPr>
          <w:ilvl w:val="0"/>
          <w:numId w:val="4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wykonujemy obowi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zki prawne (art. 6 ust. 1 lit. c RODO);</w:t>
      </w:r>
    </w:p>
    <w:p>
      <w:pPr>
        <w:keepNext w:val="0"/>
        <w:keepLines w:val="0"/>
        <w:widowControl/>
        <w:numPr>
          <w:ilvl w:val="0"/>
          <w:numId w:val="4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wykonujemy zadania w interesie publicznym lub w ramach sprawowania 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adzy publicznej (art. 6 ust. 1 lit. e RODO);</w:t>
      </w:r>
    </w:p>
    <w:p>
      <w:pPr>
        <w:keepNext w:val="0"/>
        <w:keepLines w:val="0"/>
        <w:widowControl/>
        <w:numPr>
          <w:ilvl w:val="0"/>
          <w:numId w:val="4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jest to niezb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dne ze wzgl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zanych z 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nym interesem publicznym i na podstawie prawa Unii (art. 9 ust. 2 lit. g RODO);</w:t>
      </w:r>
    </w:p>
    <w:p>
      <w:pPr>
        <w:keepNext w:val="0"/>
        <w:keepLines w:val="0"/>
        <w:widowControl/>
        <w:numPr>
          <w:ilvl w:val="0"/>
          <w:numId w:val="4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jest to niezb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dne do cel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archiwalnych w interesie publicznym, do cel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bada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naukowych lub historycznych lub do cel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statystycznych (art. 6 ust. 1 lit. c RODO oraz art. 9 ust. 2 lit. j RODO).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  <w:b w:val="1"/>
          <w:bCs w:val="1"/>
        </w:rPr>
      </w:pPr>
      <w:r>
        <w:rPr>
          <w:rStyle w:val="Brak"/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Podstawa prawna przetwarzania:</w:t>
      </w:r>
    </w:p>
    <w:p>
      <w:pPr>
        <w:keepNext w:val="0"/>
        <w:keepLines w:val="0"/>
        <w:widowControl/>
        <w:numPr>
          <w:ilvl w:val="0"/>
          <w:numId w:val="6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Parlamentu Europejskiego i Rady (UE) 2021/1060 z dnia 24 czerwca 2021 r. ustanawiaj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wsp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lne przepisy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Europejskiego Funduszu Rozwoju Regionalnego, Europejskiego Funduszu Spo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ecznego Plus, Funduszu Sp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jno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ci, Funduszu na rzecz Sprawiedliwej Transformacji i Europejskiego Funduszu Morskiego, Rybackiego i Akwakultury, 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tak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 przepisy finansowe na potrzeby tych funduszy oraz na potrzeby Funduszu Azylu, Migracji i Integracji, Funduszu Bezpiecze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stwa Wewn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trznego i Instrumentu Wsparcia Finansowego na rzecz Zarz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dzania Granicami i Polityki Wizowej; (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„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og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”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) - w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art. 44, art. 69, art. 72-74, art. 76, art. 82;</w:t>
      </w:r>
    </w:p>
    <w:p>
      <w:pPr>
        <w:keepNext w:val="0"/>
        <w:keepLines w:val="0"/>
        <w:widowControl/>
        <w:numPr>
          <w:ilvl w:val="0"/>
          <w:numId w:val="6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Parlamentu Europejskiego i Rady (UE) 2021/1057 z dnia 24 czerwca 2021 r. ustanawiaj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Europejski Fundusz Spo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eczny Plus (EFS+) oraz uchylaj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(UE) nr 1296/2013 (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„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rozp. EFS+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”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)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czniki;</w:t>
      </w:r>
    </w:p>
    <w:p>
      <w:pPr>
        <w:keepNext w:val="0"/>
        <w:keepLines w:val="0"/>
        <w:widowControl/>
        <w:numPr>
          <w:ilvl w:val="0"/>
          <w:numId w:val="6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Parlamentu Europejskiego i Rady (UE) 2021/1056 z dnia 24 czerwca 2021 r. ustanawiaj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Fundusz na rzecz Sprawiedliwej Transformacji (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„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rozp. FST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”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)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cznik III;Ustawa o zasadach realizacji zada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finansowanych ze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rodk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europejskich w perspektywie finansowej 2021-2027(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„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ustawa wdro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eniowa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”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)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art. 8 ust. 1 pkt 2) oraz art. 8 ust. 2, rozdzia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ł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18;</w:t>
      </w:r>
    </w:p>
    <w:p>
      <w:pPr>
        <w:keepNext w:val="0"/>
        <w:keepLines w:val="0"/>
        <w:widowControl/>
        <w:numPr>
          <w:ilvl w:val="0"/>
          <w:numId w:val="6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Ustawa z dnia 14 czerwca 1960 r.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Kodeks post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powania administracyjnego;</w:t>
      </w:r>
    </w:p>
    <w:p>
      <w:pPr>
        <w:keepNext w:val="0"/>
        <w:keepLines w:val="0"/>
        <w:widowControl/>
        <w:numPr>
          <w:ilvl w:val="0"/>
          <w:numId w:val="6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Ustawa z dnia 14 lipca 1983 r. o narodowym zasobie archiwalnym i archiwach (w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art. 6) oraz 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dzenie z dnia 18 stycznia 2011 r. Prezesa Rady Ministr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w sprawie instrukcji kancelaryjnej, jednolitych rzeczowych wykaz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akt oraz instrukcji w sprawie organizacji i zakresu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ania archiw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zak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adowych.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Zakres i 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ź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r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d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o danych osobowych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przetwarzamy:</w:t>
      </w:r>
    </w:p>
    <w:p>
      <w:pPr>
        <w:keepNext w:val="0"/>
        <w:keepLines w:val="0"/>
        <w:widowControl/>
        <w:numPr>
          <w:ilvl w:val="0"/>
          <w:numId w:val="8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zakresie jaki jest niezb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dny do realizacji danej sprawy,</w:t>
      </w:r>
    </w:p>
    <w:p>
      <w:pPr>
        <w:keepNext w:val="0"/>
        <w:keepLines w:val="0"/>
        <w:widowControl/>
        <w:numPr>
          <w:ilvl w:val="0"/>
          <w:numId w:val="8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zakresie w jakim zostan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nam podane bezpo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rednio przez osob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rej dane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numPr>
          <w:ilvl w:val="0"/>
          <w:numId w:val="8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zakresie w jakim zostan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nam podane przez inny podmiot lub innego administratora danych.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najcz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ciej 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przekazywane do IZ FE SL przez beneficjent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w, partner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w, podmioty realizuj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projekty, za 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rednictwem system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w informatycznych. 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przypadku projekt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realizowanych przez Urz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 Marsza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kowski Wojew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dztwa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skiego, dane 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pozyskiwane bezpo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rednio od uczestnik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Zakres danych osobowych r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ni si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pomi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dzy projektami a tak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 zale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y od funduszu udzielaj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wsparcie (EFS+, FST). Uczestnikiem jest ka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 osoba fizyczna,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ra odnosi bezpo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rednio korzy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ci w danym projekcie. 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Mo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emy przetwarza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nast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dane osobowe uczestnik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projekt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w: 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a) dane identyfikuj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(takie jak imi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i nazwisko, adres, adres poczty elektronicznej, firma i adres, login, numer telefonu, numer faksu, numer Powszechnego Elektronicznego Systemu Ewidencji Ludno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(PESEL), numer identyfikacji podatkowej (NIP), numer w krajowym rejestrze urz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dowym podmiot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gospodarki narodowej (REGON) lub inne identyfikatory funkcjonuj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w danym pa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stwie, forma prawna prowadzonej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ci, forma 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asno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mienia tej osoby, p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ć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 wiek, wykszta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cenie, identyfikatory internetowe),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b) dane zwi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zane z zakresem uczestnictwa w projekcie (takie jak wymiar czasu pracy, stanowisko, kwota wynagrodzenia, obywatelstwo, obszar wed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ug stopnia urbanizacji (DEGURBA), status mieszkaniowy, data rozpocz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cia udzia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 w projekcie lub wsparciu, data zako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czenia udzia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 w projekcie lub wsparciu, status na rynku pracy, data 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enia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ci gospodarczej, kwota przyznanych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rodk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na 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enie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gospodarczej, kod w Polskiej Klasyfikacji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(PKD) za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onej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gospodarczej, forma i okres zaanga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owania w projekcie, planowana data zako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czenia edukacji w plac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wce edukacyjnej, w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rej skorzystano ze wsparcia),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c) dane,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 widniej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na dokumentach potwierdzaj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cych kwalifikowalno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wydatk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(w tym kwota wynagrodzenia, numer rachunku bankowego, numer 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ki, gmina, obr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b, numer ksi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gi wieczystej, numer przy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cza gazowego, numer uprawnie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budowlanych, oraz dane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lnych potrzeb os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b, o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rych mowa w art. 2 pkt 3 ustawy z dnia 19 lipca 2019 r. o zapewnianiu dost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osobom ze szczeg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lnymi potrzebami),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Ponadto w przypadku uczestnika projektu otrzymuj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cego wsparcie z EFS+ </w:t>
      </w:r>
      <w:r>
        <w:rPr>
          <w:rStyle w:val="Brak"/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mog</w:t>
      </w:r>
      <w:r>
        <w:rPr>
          <w:rStyle w:val="Brak"/>
          <w:rFonts w:ascii="Arial" w:hAnsi="Arial" w:hint="default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 by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tak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 przetwarzane dane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pochodzenia rasowego lub etnicznego lub zdrowia oraz dane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terminu zako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czenia odbywania kary pozbawienia wolno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przez osoby skazane.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Informacje o odbiorcach danych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Odbiorcami danych osobowych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:</w:t>
      </w:r>
    </w:p>
    <w:p>
      <w:pPr>
        <w:keepNext w:val="0"/>
        <w:keepLines w:val="0"/>
        <w:widowControl/>
        <w:numPr>
          <w:ilvl w:val="0"/>
          <w:numId w:val="10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osoby upowa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nione przez administratora danych osobowych (pracownicy IZ FE SL), </w:t>
      </w:r>
    </w:p>
    <w:p>
      <w:pPr>
        <w:keepNext w:val="0"/>
        <w:keepLines w:val="0"/>
        <w:widowControl/>
        <w:spacing w:after="100" w:line="269" w:lineRule="auto" w:before="0"/>
        <w:ind w:left="778" w:firstLin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podmioty upowa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nione na podstawie przepis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prawa (w tym dane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udost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pniane ministrowi 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ciwemu do spraw rozwoju regionalnego, ministrowi 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ciwemu do spraw finans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publicznych, instytucjom kontroluj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cym i audytowym),</w:t>
      </w:r>
    </w:p>
    <w:p>
      <w:pPr>
        <w:keepNext w:val="0"/>
        <w:keepLines w:val="0"/>
        <w:widowControl/>
        <w:numPr>
          <w:ilvl w:val="0"/>
          <w:numId w:val="10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dostawcy us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ug w takich obszarach jak: us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ugi pocztowe lub kurierskie, operatorzy platform do komunikacji elektronicznej, podmioty wykonuj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lub dostarczaj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systemy informatyczne niezb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dne do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 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funkcjonowania Urz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du, podmioty zapewniaj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obs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archiwaln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 wykonawcy us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ug w zakresie bada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ewaluacyjnych, ekspertyz i analiz, 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umacze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numPr>
          <w:ilvl w:val="0"/>
          <w:numId w:val="10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przypadku prowadzenia post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powania administracyjnego odbiorcami mog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by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podmioty bior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 w nim udzia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: powo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ani biegli,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wiadkowie, strony i inni uczestnicy post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administracyjnych, 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rodek mediacyjny/ mediator,</w:t>
      </w:r>
    </w:p>
    <w:p>
      <w:pPr>
        <w:keepNext w:val="0"/>
        <w:keepLines w:val="0"/>
        <w:widowControl/>
        <w:numPr>
          <w:ilvl w:val="0"/>
          <w:numId w:val="11"/>
        </w:numPr>
        <w:bidi w:val="0"/>
        <w:spacing w:after="100" w:line="269" w:lineRule="auto" w:before="0"/>
        <w:ind w:right="0"/>
        <w:jc w:val="left"/>
        <w:rPr>
          <w:rFonts w:ascii="Arial" w:hAnsi="Arial"/>
          <w:sz w:val="22"/>
          <w:szCs w:val="22"/>
          <w:rtl w:val="0"/>
        </w:rPr>
      </w:pP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zakresie stanowi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cym informacj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publiczn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dane b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ujawniane ka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demu zainteresowanemu tak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informacj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Nie zamierzamy przekazywa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danych osobowych do pa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stwa trzeciego lub organizacji mi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dzynarodowej. 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Okres przechowywania danych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przechowywane na zasadach okre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lonych w art. 82 rozporz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dzenia og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lnego, bez uszczerbku dla tocz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cego si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powania administracyjnego / 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dowoadministracyjnego, zasad reguluj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cych trwa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projektu, zasad reguluj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cych pomoc publiczn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oraz krajowych przepis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 dotycz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cych archiwizacji dokument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w.</w:t>
      </w:r>
    </w:p>
    <w:p>
      <w:pPr>
        <w:pStyle w:val="Heading2"/>
        <w:keepNext/>
        <w:keepLines/>
        <w:widowControl/>
        <w:spacing w:after="100" w:line="269" w:lineRule="auto" w:before="0"/>
        <w:ind w:left="0" w:firstLine="0"/>
        <w:jc w:val="left"/>
        <w:rPr>
          <w:rStyle w:val="Brak"/>
          <w:rFonts w:ascii="Arial" w:cs="Arial" w:hAnsi="Arial" w:eastAsia="Arial"/>
          <w:b w:val="1"/>
          <w:bCs w:val="1"/>
        </w:rPr>
        <w:outlineLvl w:val="1"/>
      </w:pP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Prawa os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b, kt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rych dane dotycz</w:t>
      </w:r>
      <w:r>
        <w:rPr>
          <w:rStyle w:val="Brak"/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ą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Przys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uguje Pa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stwu:</w:t>
      </w:r>
    </w:p>
    <w:p>
      <w:pPr>
        <w:keepNext w:val="0"/>
        <w:keepLines w:val="0"/>
        <w:widowControl/>
        <w:numPr>
          <w:ilvl w:val="0"/>
          <w:numId w:val="13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prawo dost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pu do swoich danych osobowych oraz informacji na temat sposobu ich przetwarzania,</w:t>
      </w:r>
    </w:p>
    <w:p>
      <w:pPr>
        <w:keepNext w:val="0"/>
        <w:keepLines w:val="0"/>
        <w:widowControl/>
        <w:numPr>
          <w:ilvl w:val="0"/>
          <w:numId w:val="13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prawo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dania poprawienia danych,</w:t>
      </w:r>
    </w:p>
    <w:p>
      <w:pPr>
        <w:keepNext w:val="0"/>
        <w:keepLines w:val="0"/>
        <w:widowControl/>
        <w:numPr>
          <w:ilvl w:val="0"/>
          <w:numId w:val="13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prawo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dania usuni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cia danych - uwzgl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dniaj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 jednak ograniczenia, o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rych mowa w art. 17 ust. 3 RODO, nie zawsze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 xml:space="preserve">dziemy mogli takie 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danie zrealizowa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ć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numPr>
          <w:ilvl w:val="0"/>
          <w:numId w:val="13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prawo ograniczenia przetwarzania danych,</w:t>
      </w:r>
    </w:p>
    <w:p>
      <w:pPr>
        <w:keepNext w:val="0"/>
        <w:keepLines w:val="0"/>
        <w:widowControl/>
        <w:numPr>
          <w:ilvl w:val="0"/>
          <w:numId w:val="13"/>
        </w:numPr>
        <w:bidi w:val="0"/>
        <w:spacing w:after="100" w:line="269" w:lineRule="auto" w:before="0"/>
        <w:ind w:right="0"/>
        <w:jc w:val="left"/>
        <w:rPr>
          <w:rFonts w:ascii="Arial" w:hAnsi="Arial"/>
          <w:rtl w:val="0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prawo do wniesienia sprzeciwu wobec przetwarzania w sytuacji, w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rej podstaw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przetwarzania jest art. 6 ust. 1 lit. e) RODO.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Poszczeg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lne prawa mo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na realizowa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ć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kontaktuj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 si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 administratorem danych lub inspektorem ochrony danych.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Ponadto istnieje mo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liwo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ść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wniesienia skargi do Prezesa Urz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du Ochrony Danych Osobowych gdy uznaj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Pa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stwo, 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e przetwarzanie danych osobowych narusza przepisy RODO. Kontakt do Urz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du Ochrony Danych Osobowych:</w:t>
      </w:r>
      <w:r>
        <w:rPr>
          <w:rStyle w:val="Brak"/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 </w:t>
      </w:r>
      <w:r>
        <w:rPr>
          <w:rStyle w:val="Hyperlink.2"/>
          <w:rFonts w:ascii="Arial" w:hAnsi="Arial"/>
          <w:color w:val="000000"/>
          <w:sz w:val="22"/>
          <w:lang w:val="pl-PL" w:eastAsia="pl-PL" w:bidi="pl-PL"/>
        </w:rPr>
        <w:fldChar w:fldCharType="begin" w:fldLock="0"/>
      </w:r>
      <w:r>
        <w:rPr>
          <w:rStyle w:val="Hyperlink.2"/>
          <w:rFonts w:ascii="Arial" w:hAnsi="Arial"/>
          <w:color w:val="000000"/>
          <w:sz w:val="22"/>
          <w:lang w:val="pl-PL" w:eastAsia="pl-PL" w:bidi="pl-PL"/>
        </w:rPr>
        <w:instrText xml:space="preserve"> HYPERLINK "https://uodo.gov.pl/pl/p/kontakt"</w:instrText>
      </w:r>
      <w:r>
        <w:rPr>
          <w:rStyle w:val="Hyperlink.2"/>
          <w:rFonts w:ascii="Arial" w:hAnsi="Arial"/>
          <w:color w:val="000000"/>
          <w:sz w:val="22"/>
          <w:lang w:val="pl-PL" w:eastAsia="pl-PL" w:bidi="pl-PL"/>
        </w:rPr>
        <w:fldChar w:fldCharType="separate" w:fldLock="0"/>
      </w:r>
      <w:r>
        <w:rPr>
          <w:rStyle w:val="Hyperlink.2"/>
          <w:rFonts w:ascii="Arial" w:hAnsi="Arial"/>
          <w:color w:val="000000"/>
          <w:sz w:val="22"/>
          <w:rtl w:val="0"/>
          <w:lang w:val="pl-PL" w:eastAsia="pl-PL" w:bidi="pl-PL"/>
        </w:rPr>
        <w:t>https://uodo.gov.pl/pl/p/kontakt</w:t>
      </w:r>
      <w:r>
        <w:rPr>
          <w:rFonts w:ascii="Arial" w:hAnsi="Arial"/>
          <w:color w:val="000000"/>
          <w:sz w:val="22"/>
          <w:lang w:val="pl-PL" w:eastAsia="pl-PL" w:bidi="pl-PL"/>
        </w:rPr>
        <w:fldChar w:fldCharType="end" w:fldLock="0"/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rStyle w:val="Brak"/>
          <w:rFonts w:ascii="Arial" w:cs="Arial" w:hAnsi="Arial" w:eastAsia="Arial"/>
          <w:sz w:val="22"/>
          <w:szCs w:val="22"/>
        </w:rPr>
        <w:outlineLvl w:val="1"/>
      </w:pPr>
      <w:r>
        <w:rPr>
          <w:rStyle w:val="Brak"/>
          <w:rFonts w:ascii="Arial" w:hAnsi="Arial"/>
          <w:b/>
          <w:color w:val="000000"/>
          <w:sz w:val="24"/>
          <w:szCs w:val="22"/>
          <w:rtl w:val="0"/>
          <w:lang w:val="pl-PL" w:eastAsia="pl-PL" w:bidi="pl-PL"/>
        </w:rPr>
        <w:t>Obowi</w:t>
      </w:r>
      <w:r>
        <w:rPr>
          <w:rStyle w:val="Brak"/>
          <w:rFonts w:ascii="Arial" w:hAnsi="Arial"/>
          <w:b/>
          <w:color w:val="000000"/>
          <w:sz w:val="24"/>
          <w:szCs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b/>
          <w:color w:val="000000"/>
          <w:sz w:val="24"/>
          <w:szCs w:val="22"/>
          <w:rtl w:val="0"/>
          <w:lang w:val="pl-PL" w:eastAsia="pl-PL" w:bidi="pl-PL"/>
        </w:rPr>
        <w:t>zek podania danych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Podanie danych osobowych jest obowi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zkowe, a konsekwencj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niepodania danych osobowych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dzie brak mo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liwo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ś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ci uczestnictwa w projekcie.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rStyle w:val="Brak"/>
          <w:rFonts w:ascii="Arial" w:cs="Arial" w:hAnsi="Arial" w:eastAsia="Arial"/>
          <w:sz w:val="22"/>
          <w:szCs w:val="22"/>
        </w:rPr>
        <w:outlineLvl w:val="1"/>
      </w:pPr>
      <w:r>
        <w:rPr>
          <w:rStyle w:val="Brak"/>
          <w:rFonts w:ascii="Arial" w:hAnsi="Arial"/>
          <w:b/>
          <w:color w:val="000000"/>
          <w:sz w:val="24"/>
          <w:szCs w:val="22"/>
          <w:rtl w:val="0"/>
          <w:lang w:val="pl-PL" w:eastAsia="pl-PL" w:bidi="pl-PL"/>
        </w:rPr>
        <w:t>Zautomatyzowane przetwarzanie i profilowanie</w:t>
      </w:r>
    </w:p>
    <w:p>
      <w:pPr>
        <w:keepNext w:val="0"/>
        <w:keepLines w:val="0"/>
        <w:widowControl/>
        <w:spacing w:after="100" w:line="269" w:lineRule="auto" w:before="0"/>
        <w:jc w:val="left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Dane osobowe nie b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wykorzystywane do zautomatyzowanego podejmowania decyzji ani profilowania, o kt</w:t>
      </w:r>
      <w:r>
        <w:rPr>
          <w:rStyle w:val="Brak"/>
          <w:rFonts w:ascii="Arial" w:hAnsi="Arial" w:hint="default"/>
          <w:color w:val="000000"/>
          <w:sz w:val="22"/>
          <w:rtl w:val="0"/>
          <w:lang w:val="pl-PL" w:eastAsia="pl-PL" w:bidi="pl-PL"/>
        </w:rPr>
        <w:t>ó</w:t>
      </w:r>
      <w:r>
        <w:rPr>
          <w:rStyle w:val="Brak"/>
          <w:rFonts w:ascii="Arial" w:hAnsi="Arial"/>
          <w:color w:val="000000"/>
          <w:sz w:val="22"/>
          <w:rtl w:val="0"/>
          <w:lang w:val="pl-PL" w:eastAsia="pl-PL" w:bidi="pl-PL"/>
        </w:rPr>
        <w:t>rym mowa w art. 22 RODO.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Style w:val="Brak"/>
          <w:rFonts w:ascii="Arial" w:cs="Arial" w:hAnsi="Arial" w:eastAsia="Arial"/>
          <w:color w:val="000000"/>
          <w:sz w:val="22"/>
          <w:szCs w:val="22"/>
          <w:shd w:val="clear" w:color="auto" w:fill="ffffff"/>
          <w:rtl w:val="0"/>
          <w:lang w:val="pl-PL" w:eastAsia="pl-PL" w:bidi="pl-PL"/>
        </w:rPr>
        <w:tab/>
        <w:tab/>
        <w:tab/>
        <w:tab/>
        <w:tab/>
        <w:tab/>
        <w:tab/>
        <w:tab/>
        <w:t xml:space="preserve">Podpis </w:t>
      </w:r>
      <w:r>
        <w:rPr>
          <w:rStyle w:val="Brak"/>
          <w:rFonts w:ascii="Arial" w:hAnsi="Arial" w:hint="default"/>
          <w:color w:val="000000"/>
          <w:sz w:val="22"/>
          <w:szCs w:val="22"/>
          <w:shd w:val="clear" w:color="auto" w:fill="ffffff"/>
          <w:rtl w:val="0"/>
          <w:lang w:val="pl-PL" w:eastAsia="pl-PL" w:bidi="pl-PL"/>
        </w:rPr>
        <w:t>…………………………</w:t>
      </w:r>
      <w:r>
        <w:rPr>
          <w:rStyle w:val="Brak"/>
          <w:rFonts w:ascii="Arial" w:hAnsi="Arial"/>
          <w:color w:val="000000"/>
          <w:sz w:val="22"/>
          <w:szCs w:val="22"/>
          <w:shd w:val="clear" w:color="auto" w:fill="ffffff"/>
          <w:rtl w:val="0"/>
          <w:lang w:val="pl-PL" w:eastAsia="pl-PL" w:bidi="pl-PL"/>
        </w:rPr>
        <w:t>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bullet"/>
      <w:suff w:val="tab"/>
      <w:lvlText w:val="-"/>
      <w:lvlJc w:val="left"/>
      <w:pPr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3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9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7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bullet"/>
      <w:suff w:val="tab"/>
      <w:lvlText w:val="·"/>
      <w:lvlJc w:val="left"/>
      <w:pPr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5"/>
  </w:abstractNum>
  <w:abstractNum w:abstractNumId="9">
    <w:multiLevelType w:val="hybridMultilevel"/>
    <w:styleLink w:val="Zaimportowany styl 5"/>
    <w:lvl w:ilvl="0">
      <w:start w:val="1"/>
      <w:numFmt w:val="bullet"/>
      <w:suff w:val="tab"/>
      <w:lvlText w:val="·"/>
      <w:lvlJc w:val="left"/>
      <w:pPr>
        <w:ind w:left="77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9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1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3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5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7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9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1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3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6"/>
  </w:abstractNum>
  <w:abstractNum w:abstractNumId="11">
    <w:multiLevelType w:val="hybridMultilevel"/>
    <w:styleLink w:val="Zaimportowany styl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8"/>
    <w:lvlOverride w:ilvl="0">
      <w:lvl w:ilvl="0">
        <w:start w:val="1"/>
        <w:numFmt w:val="bullet"/>
        <w:suff w:val="tab"/>
        <w:lvlText w:val="·"/>
        <w:lvlJc w:val="left"/>
        <w:pPr>
          <w:ind w:left="778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9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21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938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5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7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98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81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538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Łącze"/>
    <w:next w:val="Hyperlink.1"/>
    <w:rPr>
      <w:rFonts w:ascii="Arial" w:cs="Arial" w:hAnsi="Arial" w:eastAsia="Arial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/>
      <w:shd w:val="clear" w:color="auto" w:fill="auto"/>
      <w:suppressAutoHyphens w:val="0"/>
      <w:bidi w:val="0"/>
      <w:spacing w:before="0" w:after="100" w:line="269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  <w:lang w:val="pl-PL" w:eastAsia="pl-PL" w:bidi="pl-P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  <w:style w:type="numbering" w:styleId="Zaimportowany styl 4">
    <w:name w:val="Zaimportowany styl 4"/>
    <w:pPr>
      <w:numPr>
        <w:numId w:val="7"/>
      </w:numPr>
    </w:pPr>
  </w:style>
  <w:style w:type="numbering" w:styleId="Zaimportowany styl 5">
    <w:name w:val="Zaimportowany styl 5"/>
    <w:pPr>
      <w:numPr>
        <w:numId w:val="9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6">
    <w:name w:val="Zaimportowany styl 6"/>
    <w:pPr>
      <w:numPr>
        <w:numId w:val="12"/>
      </w:numPr>
    </w:pPr>
  </w:style>
  <w:style w:type="character" w:styleId="Hyperlink.2">
    <w:name w:val="Hyperlink.2"/>
    <w:basedOn w:val="Łącze"/>
    <w:next w:val="Hyperlink.2"/>
    <w:rPr>
      <w:rFonts w:ascii="Arial" w:cs="Arial" w:hAnsi="Arial" w:eastAsia="Arial"/>
      <w:sz w:val="22"/>
      <w:szCs w:val="22"/>
    </w:rPr>
  </w:style>
  <w:style w:type="paragraph" w:styleId="heading 3">
    <w:name w:val="heading 3"/>
    <w:next w:val="heading 3"/>
    <w:pPr>
      <w:keepNext/>
      <w:keepLines/>
      <w:pageBreakBefore w:val="0"/>
      <w:widowControl/>
      <w:shd w:val="clear" w:color="auto" w:fill="auto"/>
      <w:suppressAutoHyphens w:val="0"/>
      <w:bidi w:val="0"/>
      <w:spacing w:before="200" w:after="120" w:line="269" w:lineRule="auto"/>
      <w:ind w:left="0" w:right="0" w:firstLine="0"/>
      <w:jc w:val="left"/>
      <w:outlineLvl w:val="2"/>
    </w:pPr>
    <w:rPr>
      <w:rFonts w:ascii="Arial" w:cs="Arial Unicode MS" w:hAnsi="Arial" w:eastAsia="Arial Unicode MS"/>
      <w:b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7"/>
      <w:u w:val="none" w:color="000000"/>
      <w:shd w:val="nil" w:color="auto" w:fill="auto"/>
      <w:vertAlign w:val="baseline"/>
      <w14:textFill>
        <w14:solidFill>
          <w14:srgbClr w14:val="000000"/>
        </w14:solidFill>
      </w14:textFill>
      <w:lang w:val="pl-PL" w:eastAsia="pl-PL" w:bidi="pl-PL"/>
    </w:rPr>
  </w:style>
  <w:style w:type="paragraph" w:styleId="x_msonormal">
    <w:name w:val="x_msonormal"/>
    <w:next w:val="x_mso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Informacje dotyczące przetwarzania danych osobowych dla uczestników projektów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